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DEEB1">
      <w:pPr>
        <w:jc w:val="both"/>
        <w:rPr>
          <w:rFonts w:hint="eastAsia" w:ascii="黑体" w:hAnsi="黑体" w:eastAsia="黑体" w:cs="黑体"/>
          <w:b w:val="0"/>
          <w:i w:val="0"/>
          <w:color w:val="auto"/>
          <w:kern w:val="0"/>
          <w:sz w:val="30"/>
          <w:szCs w:val="30"/>
          <w:lang w:val="en-US" w:eastAsia="zh-CN" w:bidi="ar"/>
        </w:rPr>
      </w:pPr>
      <w:r>
        <w:rPr>
          <w:rFonts w:hint="eastAsia" w:ascii="黑体" w:hAnsi="黑体" w:eastAsia="黑体" w:cs="黑体"/>
          <w:b w:val="0"/>
          <w:i w:val="0"/>
          <w:color w:val="auto"/>
          <w:kern w:val="0"/>
          <w:sz w:val="30"/>
          <w:szCs w:val="30"/>
          <w:lang w:val="en-US" w:eastAsia="zh-CN" w:bidi="ar"/>
        </w:rPr>
        <w:t>附件</w:t>
      </w:r>
    </w:p>
    <w:p w14:paraId="74170C93">
      <w:pPr>
        <w:spacing w:line="660" w:lineRule="exact"/>
        <w:jc w:val="center"/>
        <w:rPr>
          <w:rFonts w:hint="eastAsia" w:ascii="黑体" w:hAnsi="黑体" w:eastAsia="黑体" w:cs="黑体"/>
          <w:b/>
          <w:bCs/>
          <w:color w:val="auto"/>
          <w:sz w:val="40"/>
          <w:szCs w:val="40"/>
          <w:lang w:val="en-US" w:eastAsia="zh-CN"/>
        </w:rPr>
      </w:pPr>
    </w:p>
    <w:p w14:paraId="36004FB4">
      <w:pPr>
        <w:bidi w:val="0"/>
        <w:jc w:val="center"/>
        <w:rPr>
          <w:rFonts w:hint="eastAsia" w:ascii="微软雅黑" w:hAnsi="微软雅黑" w:eastAsia="微软雅黑" w:cs="微软雅黑"/>
          <w:i w:val="0"/>
          <w:iCs w:val="0"/>
          <w:caps w:val="0"/>
          <w:color w:val="auto"/>
          <w:spacing w:val="0"/>
          <w:sz w:val="44"/>
          <w:szCs w:val="44"/>
          <w:u w:val="none"/>
          <w:shd w:val="clear" w:color="auto" w:fill="FFFFFF"/>
        </w:rPr>
      </w:pPr>
      <w:bookmarkStart w:id="0" w:name="_GoBack"/>
      <w:r>
        <w:rPr>
          <w:rFonts w:hint="eastAsia" w:ascii="方正小标宋_GBK" w:hAnsi="方正小标宋_GBK" w:eastAsia="方正小标宋_GBK" w:cs="方正小标宋_GBK"/>
          <w:i w:val="0"/>
          <w:iCs w:val="0"/>
          <w:caps w:val="0"/>
          <w:color w:val="auto"/>
          <w:spacing w:val="0"/>
          <w:sz w:val="44"/>
          <w:szCs w:val="44"/>
          <w:u w:val="none"/>
          <w:shd w:val="clear" w:color="auto" w:fill="FFFFFF"/>
        </w:rPr>
        <w:fldChar w:fldCharType="begin"/>
      </w:r>
      <w:r>
        <w:rPr>
          <w:rFonts w:hint="eastAsia" w:ascii="方正小标宋_GBK" w:hAnsi="方正小标宋_GBK" w:eastAsia="方正小标宋_GBK" w:cs="方正小标宋_GBK"/>
          <w:i w:val="0"/>
          <w:iCs w:val="0"/>
          <w:caps w:val="0"/>
          <w:color w:val="auto"/>
          <w:spacing w:val="0"/>
          <w:sz w:val="44"/>
          <w:szCs w:val="44"/>
          <w:u w:val="none"/>
          <w:shd w:val="clear" w:color="auto" w:fill="FFFFFF"/>
        </w:rPr>
        <w:instrText xml:space="preserve"> HYPERLINK "http://www.hnzsxh.com/upfile/2025/05/1747212099344.docx" \o "2025年度第一批河南省建筑装饰工程安全标准化示范工地入选工程名单.docx" </w:instrText>
      </w:r>
      <w:r>
        <w:rPr>
          <w:rFonts w:hint="eastAsia" w:ascii="方正小标宋_GBK" w:hAnsi="方正小标宋_GBK" w:eastAsia="方正小标宋_GBK" w:cs="方正小标宋_GBK"/>
          <w:i w:val="0"/>
          <w:iCs w:val="0"/>
          <w:caps w:val="0"/>
          <w:color w:val="auto"/>
          <w:spacing w:val="0"/>
          <w:sz w:val="44"/>
          <w:szCs w:val="44"/>
          <w:u w:val="none"/>
          <w:shd w:val="clear" w:color="auto" w:fill="FFFFFF"/>
        </w:rPr>
        <w:fldChar w:fldCharType="separate"/>
      </w:r>
      <w:r>
        <w:rPr>
          <w:rStyle w:val="15"/>
          <w:rFonts w:hint="eastAsia" w:ascii="方正小标宋_GBK" w:hAnsi="方正小标宋_GBK" w:eastAsia="方正小标宋_GBK" w:cs="方正小标宋_GBK"/>
          <w:i w:val="0"/>
          <w:iCs w:val="0"/>
          <w:caps w:val="0"/>
          <w:color w:val="auto"/>
          <w:spacing w:val="0"/>
          <w:sz w:val="44"/>
          <w:szCs w:val="44"/>
          <w:u w:val="none"/>
          <w:shd w:val="clear" w:color="auto" w:fill="FFFFFF"/>
        </w:rPr>
        <w:t>2025年度第</w:t>
      </w:r>
      <w:r>
        <w:rPr>
          <w:rStyle w:val="15"/>
          <w:rFonts w:hint="eastAsia" w:ascii="方正小标宋_GBK" w:hAnsi="方正小标宋_GBK" w:eastAsia="方正小标宋_GBK" w:cs="方正小标宋_GBK"/>
          <w:i w:val="0"/>
          <w:iCs w:val="0"/>
          <w:caps w:val="0"/>
          <w:color w:val="auto"/>
          <w:spacing w:val="0"/>
          <w:sz w:val="44"/>
          <w:szCs w:val="44"/>
          <w:u w:val="none"/>
          <w:shd w:val="clear" w:color="auto" w:fill="FFFFFF"/>
          <w:lang w:val="en-US" w:eastAsia="zh-CN"/>
        </w:rPr>
        <w:t>二</w:t>
      </w:r>
      <w:r>
        <w:rPr>
          <w:rStyle w:val="15"/>
          <w:rFonts w:hint="eastAsia" w:ascii="方正小标宋_GBK" w:hAnsi="方正小标宋_GBK" w:eastAsia="方正小标宋_GBK" w:cs="方正小标宋_GBK"/>
          <w:i w:val="0"/>
          <w:iCs w:val="0"/>
          <w:caps w:val="0"/>
          <w:color w:val="auto"/>
          <w:spacing w:val="0"/>
          <w:sz w:val="44"/>
          <w:szCs w:val="44"/>
          <w:u w:val="none"/>
          <w:shd w:val="clear" w:color="auto" w:fill="FFFFFF"/>
        </w:rPr>
        <w:t>批河南省建筑装饰工程安全标准化示范工地入选工程名单</w:t>
      </w:r>
      <w:r>
        <w:rPr>
          <w:rFonts w:hint="eastAsia" w:ascii="方正小标宋_GBK" w:hAnsi="方正小标宋_GBK" w:eastAsia="方正小标宋_GBK" w:cs="方正小标宋_GBK"/>
          <w:i w:val="0"/>
          <w:iCs w:val="0"/>
          <w:caps w:val="0"/>
          <w:color w:val="auto"/>
          <w:spacing w:val="0"/>
          <w:sz w:val="44"/>
          <w:szCs w:val="44"/>
          <w:u w:val="none"/>
          <w:shd w:val="clear" w:color="auto" w:fill="FFFFFF"/>
        </w:rPr>
        <w:fldChar w:fldCharType="end"/>
      </w:r>
    </w:p>
    <w:bookmarkEnd w:id="0"/>
    <w:p w14:paraId="4B042D12">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 xml:space="preserve">1、项目名称：郑州德迈药业产业园2-5号楼内部精装修施工工程 </w:t>
      </w:r>
    </w:p>
    <w:p w14:paraId="3508FF6A">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 xml:space="preserve">申报单位：河南博艺装饰设计工程有限公司 </w:t>
      </w:r>
    </w:p>
    <w:p w14:paraId="4E49D9CD">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建设单位：郑州德迈药业有限公司</w:t>
      </w:r>
    </w:p>
    <w:p w14:paraId="014BA183">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监理单位：中城沪建工程咨询有限公司</w:t>
      </w:r>
    </w:p>
    <w:p w14:paraId="2D66FEF6">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设计单位：河南中尚装饰设计有限公司</w:t>
      </w:r>
    </w:p>
    <w:p w14:paraId="679C7D04">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参建人员：吕守河、徐银铂、李嘉豪</w:t>
      </w:r>
    </w:p>
    <w:p w14:paraId="7FED0D4A">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2、项目名称：平桥区妇幼保健院综合楼二次精装修工程</w:t>
      </w:r>
    </w:p>
    <w:p w14:paraId="07CC226C">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 xml:space="preserve">申报单位：中水华通工程有限公司 </w:t>
      </w:r>
    </w:p>
    <w:p w14:paraId="3611127D">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建设单位：信阳市平桥区妇幼保健院</w:t>
      </w:r>
    </w:p>
    <w:p w14:paraId="0DEA8579">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监理单位：中远融通咨询有限公司</w:t>
      </w:r>
    </w:p>
    <w:p w14:paraId="2B2685F4">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设计单位：北京五合国际工程设计顾问有限公司</w:t>
      </w:r>
    </w:p>
    <w:p w14:paraId="634D5BD2">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参建人员：赵朋立、胡广洋、胡孔武、鲁向涛</w:t>
      </w:r>
    </w:p>
    <w:p w14:paraId="24973B27">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3、项目名称：郑州高新区健康产业科创基地（1#-14#厂房、地下车库）幕墙工程</w:t>
      </w:r>
    </w:p>
    <w:p w14:paraId="5B075B86">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申报单位：河南隆鼎建筑工程有限公司</w:t>
      </w:r>
    </w:p>
    <w:p w14:paraId="09231A5E">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建设单位：郑州龙科生物科技有限公司</w:t>
      </w:r>
    </w:p>
    <w:p w14:paraId="08BEBD19">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 xml:space="preserve">监理单位：中赟国际工程有限公司 </w:t>
      </w:r>
    </w:p>
    <w:p w14:paraId="1E5DAEB0">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 xml:space="preserve">设计单位：中国建筑西南设计研究院有限公司 </w:t>
      </w:r>
    </w:p>
    <w:p w14:paraId="4F2AC87B">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参建人员：齐金成、张学林、耿庆伟</w:t>
      </w:r>
    </w:p>
    <w:p w14:paraId="3204FC72">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 xml:space="preserve">4、项目名称：心连心建业尊府项目室外配套工程 </w:t>
      </w:r>
    </w:p>
    <w:p w14:paraId="37BEC729">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申报单位：河南锦美建设工程有限公司</w:t>
      </w:r>
    </w:p>
    <w:p w14:paraId="521FA10B">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 xml:space="preserve">建设单位：新乡市尊府置业有限公司 </w:t>
      </w:r>
    </w:p>
    <w:p w14:paraId="3348841D">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 xml:space="preserve">监理单位：河南诚信工程管理有限公司 </w:t>
      </w:r>
    </w:p>
    <w:p w14:paraId="7AD5702C">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 xml:space="preserve">设计单位：中科瑞城设计有限公司 </w:t>
      </w:r>
    </w:p>
    <w:p w14:paraId="63D4C113">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参建人员：邓海龙、张淑英、黄新华</w:t>
      </w:r>
    </w:p>
    <w:p w14:paraId="66B6B2E1">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5、项目名称：郑州兴庚实业有限公司航空港区科学院项目（友 航项目）A区附属办公楼精装修施工</w:t>
      </w:r>
    </w:p>
    <w:p w14:paraId="6D43C938">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申报单位：河南绘景建设有限公司</w:t>
      </w:r>
    </w:p>
    <w:p w14:paraId="45FF8D59">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建设单位：郑州兴庚实业有限公司</w:t>
      </w:r>
    </w:p>
    <w:p w14:paraId="20146E89">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 xml:space="preserve">监理单位：民曜工程咨询有限公司 </w:t>
      </w:r>
    </w:p>
    <w:p w14:paraId="37ED750E">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设计单位：广州博厦建筑设计研究院有限公司</w:t>
      </w:r>
    </w:p>
    <w:p w14:paraId="13BB49B3">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参建人员：马光辉、孙鹏、靳滢滢</w:t>
      </w:r>
    </w:p>
    <w:p w14:paraId="08083CD5">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6、项目名称：三门峡市涧河驿站建设项目设计施工总承包项目</w:t>
      </w:r>
    </w:p>
    <w:p w14:paraId="2795F238">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申报单位：中国水利水电第十一工程局有限公司</w:t>
      </w:r>
    </w:p>
    <w:p w14:paraId="3BCB9ECA">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 xml:space="preserve">建设单位：三门峡城市建设集团有限公司 </w:t>
      </w:r>
    </w:p>
    <w:p w14:paraId="68505584">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监理单位：河南盾览工程管理咨询有限公司</w:t>
      </w:r>
    </w:p>
    <w:p w14:paraId="210CF56A">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设计单位：中国水利水电第十一工程局有限公司</w:t>
      </w:r>
    </w:p>
    <w:p w14:paraId="72198694">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参建人员：张凯、周雪梅、张琳琳、王博、王尧、李江毅</w:t>
      </w:r>
    </w:p>
    <w:p w14:paraId="13499BC1">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7、项目名称：三门峡市中医院新院区迁建项目</w:t>
      </w:r>
    </w:p>
    <w:p w14:paraId="187EFB91">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申报单位：中电建十一局工程有限公司</w:t>
      </w:r>
    </w:p>
    <w:p w14:paraId="31984221">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建设单位：三门峡市中医院</w:t>
      </w:r>
    </w:p>
    <w:p w14:paraId="469CDBA7">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 xml:space="preserve">监理单位：科扬建设咨询有限公司 </w:t>
      </w:r>
    </w:p>
    <w:p w14:paraId="105BC243">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设计单位：机械工业第六设计研究院有限公司</w:t>
      </w:r>
    </w:p>
    <w:p w14:paraId="7B31963F">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参建人员：周在朋、郭二浩、雷阳、刘青华、杨云杰、秦冠龙</w:t>
      </w:r>
    </w:p>
    <w:p w14:paraId="67E27987">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 xml:space="preserve">8、项目名称：河南航空港资产运营有限公司办公与公寓提升改造工程 </w:t>
      </w:r>
    </w:p>
    <w:p w14:paraId="6F6780AD">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 xml:space="preserve">申报单位：河南卓恒建设发展有限公司 </w:t>
      </w:r>
    </w:p>
    <w:p w14:paraId="181A994A">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建设单位：河南航空港资产运营有限公司</w:t>
      </w:r>
    </w:p>
    <w:p w14:paraId="79047DD9">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监理单位：河南海纳建设管理有限公司</w:t>
      </w:r>
    </w:p>
    <w:p w14:paraId="5B028A82">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设计单位：世扬建设集团有限公司</w:t>
      </w:r>
    </w:p>
    <w:p w14:paraId="6932DE0D">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参建人员：张涛、袁玉萍、汪庆、卢晨旭、韩磊</w:t>
      </w:r>
    </w:p>
    <w:p w14:paraId="6F3DC20A">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9、项目名称：集团配楼及大楼18、23层部分区域装修改造</w:t>
      </w:r>
    </w:p>
    <w:p w14:paraId="4F12ED0C">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申报单位：泰源工程集团股份有限公司</w:t>
      </w:r>
    </w:p>
    <w:p w14:paraId="20C3B9C9">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 xml:space="preserve">建设单位：河南铁建投物业管理有限公司 </w:t>
      </w:r>
    </w:p>
    <w:p w14:paraId="3F67DB6A">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监理单位：河南华泽工程管理有限公司</w:t>
      </w:r>
    </w:p>
    <w:p w14:paraId="3E85F6C1">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 xml:space="preserve">设计单位：中城装饰工程有限公司 </w:t>
      </w:r>
    </w:p>
    <w:p w14:paraId="6870AD69">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参建人员：张朋飞、刘献彩、康戊辛、马坚强、刘鹏、赵军辉</w:t>
      </w:r>
    </w:p>
    <w:p w14:paraId="0E3C6ECB">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10、项目名称：郑州市管城回族区北下街街道办事处楼宇社区网格化基层治理示范引领社区建设项目</w:t>
      </w:r>
    </w:p>
    <w:p w14:paraId="5189B316">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 xml:space="preserve">申报单位：河南企创建工集团有限公司 </w:t>
      </w:r>
    </w:p>
    <w:p w14:paraId="480E0857">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 xml:space="preserve">建设单位：郑州市管城回族区北下街街道办事处 </w:t>
      </w:r>
    </w:p>
    <w:p w14:paraId="04044EC4">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 xml:space="preserve">监理单位：中睿项目管理有限公司 </w:t>
      </w:r>
    </w:p>
    <w:p w14:paraId="6BD0E1BD">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 xml:space="preserve">设计单位：河南岚辰建设工程有限公司 </w:t>
      </w:r>
    </w:p>
    <w:p w14:paraId="093FB86E">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参建人员：雷俊俊、李够</w:t>
      </w:r>
    </w:p>
    <w:p w14:paraId="2BB75335">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 xml:space="preserve">11、项目名称：奥马广场商业提升项目 </w:t>
      </w:r>
    </w:p>
    <w:p w14:paraId="6B81755D">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申报单位：河南华创建筑装饰工程有限公司</w:t>
      </w:r>
    </w:p>
    <w:p w14:paraId="0BBA7FB4">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建设单位：郑州商都嵩南印象置业有限公司</w:t>
      </w:r>
    </w:p>
    <w:p w14:paraId="14BC1190">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 xml:space="preserve">监理单位：北京赛瑞斯国际工程咨询有限公司 </w:t>
      </w:r>
    </w:p>
    <w:p w14:paraId="740C0949">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设计单位：中国核电工程有限公司</w:t>
      </w:r>
    </w:p>
    <w:p w14:paraId="055E2AC3">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firstLine="0"/>
        <w:textAlignment w:val="auto"/>
        <w:rPr>
          <w:rFonts w:hint="eastAsia" w:ascii="仿宋_GB2312" w:hAnsi="仿宋_GB2312" w:eastAsia="仿宋_GB2312" w:cs="仿宋_GB2312"/>
          <w:i w:val="0"/>
          <w:iCs w:val="0"/>
          <w:caps w:val="0"/>
          <w:color w:val="auto"/>
          <w:spacing w:val="0"/>
          <w:sz w:val="32"/>
          <w:szCs w:val="32"/>
          <w:lang w:val="en-US" w:eastAsia="zh-CN" w:bidi="ar"/>
        </w:rPr>
      </w:pPr>
      <w:r>
        <w:rPr>
          <w:rFonts w:hint="eastAsia" w:ascii="仿宋_GB2312" w:hAnsi="仿宋_GB2312" w:eastAsia="仿宋_GB2312" w:cs="仿宋_GB2312"/>
          <w:i w:val="0"/>
          <w:iCs w:val="0"/>
          <w:caps w:val="0"/>
          <w:color w:val="auto"/>
          <w:spacing w:val="0"/>
          <w:sz w:val="32"/>
          <w:szCs w:val="32"/>
          <w:lang w:val="en-US" w:eastAsia="zh-CN" w:bidi="ar"/>
        </w:rPr>
        <w:t>参建人员：韩国峰、田云士、李志凯、黄凤丽、张志东、宋振飞</w:t>
      </w:r>
    </w:p>
    <w:sectPr>
      <w:headerReference r:id="rId3" w:type="default"/>
      <w:footerReference r:id="rId4" w:type="default"/>
      <w:footerReference r:id="rId5" w:type="even"/>
      <w:pgSz w:w="11906" w:h="16838"/>
      <w:pgMar w:top="1644" w:right="1644" w:bottom="1644" w:left="164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F5A8D7-5730-4DB7-B214-F5ABE43EB2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2" w:fontKey="{F2574179-D531-4F58-BD54-7CB0F27AAAE8}"/>
  </w:font>
  <w:font w:name="方正小标宋_GBK">
    <w:panose1 w:val="03000509000000000000"/>
    <w:charset w:val="86"/>
    <w:family w:val="auto"/>
    <w:pitch w:val="default"/>
    <w:sig w:usb0="00000001" w:usb1="080E0000" w:usb2="00000000" w:usb3="00000000" w:csb0="00040000" w:csb1="00000000"/>
    <w:embedRegular r:id="rId3" w:fontKey="{C4F7C5B3-16C6-499B-9ECA-B7B4F1FF447E}"/>
  </w:font>
  <w:font w:name="仿宋_GB2312">
    <w:panose1 w:val="02010609030101010101"/>
    <w:charset w:val="86"/>
    <w:family w:val="modern"/>
    <w:pitch w:val="default"/>
    <w:sig w:usb0="00000001" w:usb1="080E0000" w:usb2="00000000" w:usb3="00000000" w:csb0="00040000" w:csb1="00000000"/>
    <w:embedRegular r:id="rId4" w:fontKey="{8CBFD2AB-E28C-41D5-A58F-7EE127B27DB9}"/>
  </w:font>
  <w:font w:name="方正小标宋简体">
    <w:panose1 w:val="02000000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497B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46FE74D">
                          <w:pPr>
                            <w:pStyle w:val="7"/>
                          </w:pPr>
                          <w:r>
                            <w:fldChar w:fldCharType="begin"/>
                          </w:r>
                          <w:r>
                            <w:instrText xml:space="preserve"> PAGE  \* MERGEFORMAT </w:instrText>
                          </w:r>
                          <w:r>
                            <w:fldChar w:fldCharType="separate"/>
                          </w:r>
                          <w:r>
                            <w:t>- 7 -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14:paraId="146FE74D">
                    <w:pPr>
                      <w:pStyle w:val="7"/>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E8650">
    <w:pPr>
      <w:pStyle w:val="7"/>
      <w:ind w:right="36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D77041E">
                          <w:pPr>
                            <w:pStyle w:val="7"/>
                          </w:pPr>
                          <w:r>
                            <w:fldChar w:fldCharType="begin"/>
                          </w:r>
                          <w:r>
                            <w:instrText xml:space="preserve"> PAGE  \* MERGEFORMAT </w:instrText>
                          </w:r>
                          <w:r>
                            <w:fldChar w:fldCharType="separate"/>
                          </w:r>
                          <w:r>
                            <w:t>- 8 -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14:paraId="3D77041E">
                    <w:pPr>
                      <w:pStyle w:val="7"/>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D3A54">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jkyZGJjNTQyNWUzZWU4NWQ2MWFjNzYyOWQ0NWYifQ=="/>
  </w:docVars>
  <w:rsids>
    <w:rsidRoot w:val="61017479"/>
    <w:rsid w:val="03A13EF0"/>
    <w:rsid w:val="05962A91"/>
    <w:rsid w:val="0DD43DA6"/>
    <w:rsid w:val="13D61E18"/>
    <w:rsid w:val="1F203781"/>
    <w:rsid w:val="298C4790"/>
    <w:rsid w:val="2B6175BB"/>
    <w:rsid w:val="309410C2"/>
    <w:rsid w:val="32CD28DD"/>
    <w:rsid w:val="34FB15B9"/>
    <w:rsid w:val="3A976BB1"/>
    <w:rsid w:val="3D3C3711"/>
    <w:rsid w:val="3E3D6F6D"/>
    <w:rsid w:val="423A1362"/>
    <w:rsid w:val="423E0C60"/>
    <w:rsid w:val="442C1820"/>
    <w:rsid w:val="44620F3E"/>
    <w:rsid w:val="44D96726"/>
    <w:rsid w:val="461B4AF7"/>
    <w:rsid w:val="48D82045"/>
    <w:rsid w:val="4A3126EC"/>
    <w:rsid w:val="4BDF2115"/>
    <w:rsid w:val="4E1D6941"/>
    <w:rsid w:val="4E8E6CDB"/>
    <w:rsid w:val="4EBC1B46"/>
    <w:rsid w:val="4F4221CA"/>
    <w:rsid w:val="50A0169A"/>
    <w:rsid w:val="5CE54880"/>
    <w:rsid w:val="5ED95625"/>
    <w:rsid w:val="60A20509"/>
    <w:rsid w:val="61017479"/>
    <w:rsid w:val="66342C76"/>
    <w:rsid w:val="78B71A7F"/>
    <w:rsid w:val="7A952BF8"/>
    <w:rsid w:val="7C1A5229"/>
    <w:rsid w:val="7C257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paragraph" w:styleId="3">
    <w:name w:val="heading 3"/>
    <w:basedOn w:val="1"/>
    <w:next w:val="1"/>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0"/>
    <w:pPr>
      <w:spacing w:after="120"/>
    </w:pPr>
  </w:style>
  <w:style w:type="paragraph" w:styleId="5">
    <w:name w:val="Plain Text"/>
    <w:basedOn w:val="1"/>
    <w:qFormat/>
    <w:uiPriority w:val="0"/>
    <w:pPr>
      <w:spacing w:line="360" w:lineRule="auto"/>
    </w:pPr>
    <w:rPr>
      <w:rFonts w:ascii="宋体" w:hAnsi="宋体"/>
      <w:sz w:val="24"/>
      <w:szCs w:val="20"/>
    </w:rPr>
  </w:style>
  <w:style w:type="paragraph" w:styleId="6">
    <w:name w:val="Date"/>
    <w:basedOn w:val="1"/>
    <w:next w:val="1"/>
    <w:unhideWhenUsed/>
    <w:qFormat/>
    <w:uiPriority w:val="99"/>
    <w:pPr>
      <w:ind w:left="100" w:leftChars="2500"/>
    </w:pPr>
  </w:style>
  <w:style w:type="paragraph" w:styleId="7">
    <w:name w:val="footer"/>
    <w:basedOn w:val="1"/>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footnote text"/>
    <w:basedOn w:val="1"/>
    <w:qFormat/>
    <w:uiPriority w:val="0"/>
    <w:pPr>
      <w:snapToGrid w:val="0"/>
      <w:jc w:val="left"/>
    </w:pPr>
    <w:rPr>
      <w:sz w:val="18"/>
      <w:szCs w:val="18"/>
    </w:rPr>
  </w:style>
  <w:style w:type="paragraph" w:styleId="10">
    <w:name w:val="Normal (Web)"/>
    <w:basedOn w:val="1"/>
    <w:qFormat/>
    <w:uiPriority w:val="99"/>
    <w:pPr>
      <w:jc w:val="left"/>
    </w:pPr>
    <w:rPr>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333333"/>
      <w:u w:val="none"/>
    </w:rPr>
  </w:style>
  <w:style w:type="character" w:customStyle="1" w:styleId="16">
    <w:name w:val="font21"/>
    <w:basedOn w:val="13"/>
    <w:qFormat/>
    <w:uiPriority w:val="0"/>
    <w:rPr>
      <w:rFonts w:hint="eastAsia" w:ascii="宋体" w:hAnsi="宋体" w:eastAsia="宋体" w:cs="宋体"/>
      <w:b/>
      <w:color w:val="000000"/>
      <w:sz w:val="36"/>
      <w:szCs w:val="36"/>
      <w:u w:val="none"/>
    </w:rPr>
  </w:style>
  <w:style w:type="paragraph" w:customStyle="1" w:styleId="17">
    <w:name w:val="_Style 1"/>
    <w:basedOn w:val="1"/>
    <w:semiHidden/>
    <w:qFormat/>
    <w:uiPriority w:val="0"/>
    <w:pPr>
      <w:tabs>
        <w:tab w:val="left" w:pos="4665"/>
        <w:tab w:val="left" w:pos="8970"/>
      </w:tabs>
      <w:spacing w:before="90" w:after="60"/>
      <w:ind w:left="1425" w:firstLine="400"/>
    </w:pPr>
    <w:rPr>
      <w:rFonts w:ascii="Tahoma" w:hAnsi="Tahoma"/>
      <w:sz w:val="2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1637</Words>
  <Characters>1680</Characters>
  <Lines>0</Lines>
  <Paragraphs>0</Paragraphs>
  <TotalTime>2</TotalTime>
  <ScaleCrop>false</ScaleCrop>
  <LinksUpToDate>false</LinksUpToDate>
  <CharactersWithSpaces>1742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2024-07-05T08:11:00Z</dcterms:created>
  <dc:creator>井</dc:creator>
  <cp:lastModifiedBy>君の名は</cp:lastModifiedBy>
  <dcterms:modified xsi:type="dcterms:W3CDTF">2025-10-22T08:22:49Z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521D8E58E7D846259F94B888D5ECBD87_13</vt:lpwstr>
  </property>
  <property fmtid="{D5CDD505-2E9C-101B-9397-08002B2CF9AE}" pid="4" name="KSOTemplateDocerSaveRecord">
    <vt:lpwstr>eyJoZGlkIjoiM2E0ZmY4ODE0NzE2MTQ3NDM1OTg0N2EzNmNiNDBjMmEiLCJ1c2VySWQiOiIyNjgxNTQxMzkifQ==</vt:lpwstr>
  </property>
</Properties>
</file>